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AC867" w14:textId="5BEA4F6E" w:rsidR="00902CE3" w:rsidRPr="00F65E7A" w:rsidRDefault="00B94C39" w:rsidP="00F65E7A">
      <w:pPr>
        <w:jc w:val="center"/>
        <w:rPr>
          <w:sz w:val="22"/>
          <w:szCs w:val="22"/>
        </w:rPr>
      </w:pPr>
      <w:r w:rsidRPr="00F65E7A">
        <w:rPr>
          <w:sz w:val="22"/>
          <w:szCs w:val="22"/>
        </w:rPr>
        <w:t>AG du</w:t>
      </w:r>
      <w:r w:rsidR="000033E6" w:rsidRPr="00F65E7A">
        <w:rPr>
          <w:sz w:val="22"/>
          <w:szCs w:val="22"/>
        </w:rPr>
        <w:t xml:space="preserve"> </w:t>
      </w:r>
      <w:r w:rsidR="008B719A">
        <w:rPr>
          <w:sz w:val="22"/>
          <w:szCs w:val="22"/>
        </w:rPr>
        <w:t>31/08/20</w:t>
      </w:r>
      <w:r w:rsidR="00F15BC2">
        <w:rPr>
          <w:sz w:val="22"/>
          <w:szCs w:val="22"/>
        </w:rPr>
        <w:t>20</w:t>
      </w:r>
      <w:r w:rsidR="008B719A">
        <w:rPr>
          <w:sz w:val="22"/>
          <w:szCs w:val="22"/>
        </w:rPr>
        <w:t xml:space="preserve"> à 18h à</w:t>
      </w:r>
      <w:r w:rsidR="00AC30E0" w:rsidRPr="00F65E7A">
        <w:rPr>
          <w:sz w:val="22"/>
          <w:szCs w:val="22"/>
        </w:rPr>
        <w:t xml:space="preserve"> </w:t>
      </w:r>
      <w:proofErr w:type="spellStart"/>
      <w:r w:rsidR="00AC30E0" w:rsidRPr="00F65E7A">
        <w:rPr>
          <w:sz w:val="22"/>
          <w:szCs w:val="22"/>
        </w:rPr>
        <w:t>Bocognano</w:t>
      </w:r>
      <w:proofErr w:type="spellEnd"/>
    </w:p>
    <w:p w14:paraId="42120944" w14:textId="77777777" w:rsidR="003C0B45" w:rsidRPr="00F65E7A" w:rsidRDefault="003C0B45">
      <w:pPr>
        <w:rPr>
          <w:sz w:val="22"/>
          <w:szCs w:val="22"/>
        </w:rPr>
      </w:pPr>
    </w:p>
    <w:p w14:paraId="48FA5BD5" w14:textId="572C7F75" w:rsidR="003C0B45" w:rsidRPr="00F65E7A" w:rsidRDefault="008B719A">
      <w:pPr>
        <w:rPr>
          <w:sz w:val="22"/>
          <w:szCs w:val="22"/>
        </w:rPr>
      </w:pPr>
      <w:r>
        <w:rPr>
          <w:sz w:val="22"/>
          <w:szCs w:val="22"/>
        </w:rPr>
        <w:t>Le   31/08/</w:t>
      </w:r>
      <w:r w:rsidR="00F15BC2">
        <w:rPr>
          <w:sz w:val="22"/>
          <w:szCs w:val="22"/>
        </w:rPr>
        <w:t>20</w:t>
      </w:r>
      <w:r w:rsidR="00F77025" w:rsidRPr="00F65E7A">
        <w:rPr>
          <w:sz w:val="22"/>
          <w:szCs w:val="22"/>
        </w:rPr>
        <w:t>, a</w:t>
      </w:r>
      <w:r w:rsidR="003C0B45" w:rsidRPr="00F65E7A">
        <w:rPr>
          <w:sz w:val="22"/>
          <w:szCs w:val="22"/>
        </w:rPr>
        <w:t xml:space="preserve"> eu lieu à </w:t>
      </w:r>
      <w:proofErr w:type="spellStart"/>
      <w:r w:rsidR="003C0B45" w:rsidRPr="00F65E7A">
        <w:rPr>
          <w:sz w:val="22"/>
          <w:szCs w:val="22"/>
        </w:rPr>
        <w:t>Bocognano</w:t>
      </w:r>
      <w:proofErr w:type="spellEnd"/>
      <w:r w:rsidR="003C0B45" w:rsidRPr="00F65E7A">
        <w:rPr>
          <w:sz w:val="22"/>
          <w:szCs w:val="22"/>
        </w:rPr>
        <w:t>, l’AG annuelle de l’association des chasseurs «  A PENTICA », dont les décisions suivantes ont été adoptées.</w:t>
      </w:r>
    </w:p>
    <w:p w14:paraId="5F06E784" w14:textId="77777777" w:rsidR="00B94C39" w:rsidRPr="00F65E7A" w:rsidRDefault="00B94C39">
      <w:pPr>
        <w:rPr>
          <w:sz w:val="22"/>
          <w:szCs w:val="22"/>
        </w:rPr>
      </w:pPr>
    </w:p>
    <w:p w14:paraId="4BED7083" w14:textId="39CD5F0B" w:rsidR="000D537B" w:rsidRPr="00F65E7A" w:rsidRDefault="0059263A" w:rsidP="00B94C39">
      <w:pPr>
        <w:pStyle w:val="Paragraphedeliste"/>
        <w:numPr>
          <w:ilvl w:val="0"/>
          <w:numId w:val="1"/>
        </w:numPr>
        <w:rPr>
          <w:sz w:val="22"/>
          <w:szCs w:val="22"/>
        </w:rPr>
      </w:pPr>
      <w:r w:rsidRPr="00F65E7A">
        <w:rPr>
          <w:sz w:val="22"/>
          <w:szCs w:val="22"/>
        </w:rPr>
        <w:t>L</w:t>
      </w:r>
      <w:r w:rsidR="00B94C39" w:rsidRPr="00F65E7A">
        <w:rPr>
          <w:sz w:val="22"/>
          <w:szCs w:val="22"/>
        </w:rPr>
        <w:t>e  droit de chasse est fixé à 20 € pour les membres actifs et 40 € pour les saisonniers.</w:t>
      </w:r>
    </w:p>
    <w:p w14:paraId="16C3FF3E" w14:textId="77777777" w:rsidR="00647E10" w:rsidRPr="00F65E7A" w:rsidRDefault="00647E10" w:rsidP="00B94C39">
      <w:pPr>
        <w:pStyle w:val="Paragraphedeliste"/>
        <w:numPr>
          <w:ilvl w:val="0"/>
          <w:numId w:val="1"/>
        </w:numPr>
        <w:rPr>
          <w:sz w:val="22"/>
          <w:szCs w:val="22"/>
        </w:rPr>
      </w:pPr>
    </w:p>
    <w:p w14:paraId="6F0221D6" w14:textId="344D8EC7" w:rsidR="000D537B" w:rsidRPr="00F65E7A" w:rsidRDefault="000D537B" w:rsidP="00B94C39">
      <w:pPr>
        <w:pStyle w:val="Paragraphedeliste"/>
        <w:numPr>
          <w:ilvl w:val="0"/>
          <w:numId w:val="1"/>
        </w:numPr>
        <w:rPr>
          <w:sz w:val="22"/>
          <w:szCs w:val="22"/>
        </w:rPr>
      </w:pPr>
      <w:r w:rsidRPr="00F65E7A">
        <w:rPr>
          <w:sz w:val="22"/>
          <w:szCs w:val="22"/>
        </w:rPr>
        <w:t>Les membres actifs de plus de 65 ans  et les jeunes permis seront exonérés du paiement du droit de chasse. Ils devront néanmoins solliciter annuellement  le bureau de l’association pour obtenir leur carte de membre.</w:t>
      </w:r>
    </w:p>
    <w:p w14:paraId="1E6B4175" w14:textId="77777777" w:rsidR="000D537B" w:rsidRPr="00F65E7A" w:rsidRDefault="000D537B" w:rsidP="00B94C39">
      <w:pPr>
        <w:pStyle w:val="Paragraphedeliste"/>
        <w:numPr>
          <w:ilvl w:val="0"/>
          <w:numId w:val="1"/>
        </w:numPr>
        <w:rPr>
          <w:sz w:val="22"/>
          <w:szCs w:val="22"/>
        </w:rPr>
      </w:pPr>
    </w:p>
    <w:p w14:paraId="617B9A9E" w14:textId="77900351" w:rsidR="00F11D78" w:rsidRPr="00F65E7A" w:rsidRDefault="000D537B" w:rsidP="00F65E7A">
      <w:pPr>
        <w:pStyle w:val="Paragraphedeliste"/>
        <w:numPr>
          <w:ilvl w:val="0"/>
          <w:numId w:val="1"/>
        </w:numPr>
        <w:rPr>
          <w:sz w:val="22"/>
          <w:szCs w:val="22"/>
        </w:rPr>
      </w:pPr>
      <w:r w:rsidRPr="00F65E7A">
        <w:rPr>
          <w:sz w:val="22"/>
          <w:szCs w:val="22"/>
        </w:rPr>
        <w:t xml:space="preserve">Les jours de chasse autorisés pour les membres saisonniers sont : Dimanche, </w:t>
      </w:r>
      <w:r w:rsidR="00DC10E6">
        <w:rPr>
          <w:sz w:val="22"/>
          <w:szCs w:val="22"/>
        </w:rPr>
        <w:t>lundi</w:t>
      </w:r>
      <w:r w:rsidRPr="00F65E7A">
        <w:rPr>
          <w:sz w:val="22"/>
          <w:szCs w:val="22"/>
        </w:rPr>
        <w:t xml:space="preserve"> et jeudi et ce jusqu’au 31 décembre.</w:t>
      </w:r>
      <w:r w:rsidR="00B87118" w:rsidRPr="00F65E7A">
        <w:rPr>
          <w:sz w:val="22"/>
          <w:szCs w:val="22"/>
        </w:rPr>
        <w:t xml:space="preserve"> </w:t>
      </w:r>
    </w:p>
    <w:tbl>
      <w:tblPr>
        <w:tblStyle w:val="Grilledutableau"/>
        <w:tblW w:w="0" w:type="auto"/>
        <w:tblInd w:w="500" w:type="dxa"/>
        <w:tblLook w:val="04A0" w:firstRow="1" w:lastRow="0" w:firstColumn="1" w:lastColumn="0" w:noHBand="0" w:noVBand="1"/>
      </w:tblPr>
      <w:tblGrid>
        <w:gridCol w:w="1910"/>
        <w:gridCol w:w="1242"/>
        <w:gridCol w:w="1582"/>
        <w:gridCol w:w="2586"/>
      </w:tblGrid>
      <w:tr w:rsidR="002041A0" w:rsidRPr="00F65E7A" w14:paraId="41F2D61B" w14:textId="666CC536" w:rsidTr="002041A0">
        <w:trPr>
          <w:trHeight w:val="585"/>
        </w:trPr>
        <w:tc>
          <w:tcPr>
            <w:tcW w:w="1910" w:type="dxa"/>
          </w:tcPr>
          <w:p w14:paraId="3AC2A8D3" w14:textId="43DBD7E7" w:rsidR="00F11D78" w:rsidRPr="00F65E7A" w:rsidRDefault="00F11D78" w:rsidP="00F11D78">
            <w:pPr>
              <w:rPr>
                <w:sz w:val="22"/>
                <w:szCs w:val="22"/>
              </w:rPr>
            </w:pPr>
          </w:p>
        </w:tc>
        <w:tc>
          <w:tcPr>
            <w:tcW w:w="1242" w:type="dxa"/>
          </w:tcPr>
          <w:p w14:paraId="58D36C69" w14:textId="6856FAE0" w:rsidR="00F11D78" w:rsidRPr="00F65E7A" w:rsidRDefault="00F11D78" w:rsidP="00F11D78">
            <w:pPr>
              <w:jc w:val="center"/>
              <w:rPr>
                <w:sz w:val="22"/>
                <w:szCs w:val="22"/>
              </w:rPr>
            </w:pPr>
            <w:r w:rsidRPr="00F65E7A">
              <w:rPr>
                <w:sz w:val="22"/>
                <w:szCs w:val="22"/>
              </w:rPr>
              <w:t>Gibiers</w:t>
            </w:r>
          </w:p>
        </w:tc>
        <w:tc>
          <w:tcPr>
            <w:tcW w:w="1582" w:type="dxa"/>
          </w:tcPr>
          <w:p w14:paraId="104DC2A5" w14:textId="1EF0C502" w:rsidR="00F11D78" w:rsidRPr="00F65E7A" w:rsidRDefault="00F11D78" w:rsidP="00F11D78">
            <w:pPr>
              <w:jc w:val="center"/>
              <w:rPr>
                <w:sz w:val="22"/>
                <w:szCs w:val="22"/>
              </w:rPr>
            </w:pPr>
            <w:r w:rsidRPr="00F65E7A">
              <w:rPr>
                <w:sz w:val="22"/>
                <w:szCs w:val="22"/>
              </w:rPr>
              <w:t>Membres Actifs</w:t>
            </w:r>
          </w:p>
        </w:tc>
        <w:tc>
          <w:tcPr>
            <w:tcW w:w="2586" w:type="dxa"/>
          </w:tcPr>
          <w:p w14:paraId="75D6A66B" w14:textId="58DF79BA" w:rsidR="00F11D78" w:rsidRPr="00F65E7A" w:rsidRDefault="00F11D78" w:rsidP="00F11D78">
            <w:pPr>
              <w:jc w:val="center"/>
              <w:rPr>
                <w:sz w:val="22"/>
                <w:szCs w:val="22"/>
              </w:rPr>
            </w:pPr>
            <w:r w:rsidRPr="00F65E7A">
              <w:rPr>
                <w:sz w:val="22"/>
                <w:szCs w:val="22"/>
              </w:rPr>
              <w:t>Membres Saisonniers</w:t>
            </w:r>
          </w:p>
        </w:tc>
      </w:tr>
      <w:tr w:rsidR="002041A0" w:rsidRPr="00F65E7A" w14:paraId="6C1170AC" w14:textId="46BB5619" w:rsidTr="002041A0">
        <w:trPr>
          <w:trHeight w:val="278"/>
        </w:trPr>
        <w:tc>
          <w:tcPr>
            <w:tcW w:w="1910" w:type="dxa"/>
          </w:tcPr>
          <w:p w14:paraId="1C0C9B1C" w14:textId="6AC506AA" w:rsidR="00F11D78" w:rsidRPr="00F65E7A" w:rsidRDefault="00F11D78" w:rsidP="00F11D78">
            <w:pPr>
              <w:rPr>
                <w:sz w:val="22"/>
                <w:szCs w:val="22"/>
              </w:rPr>
            </w:pPr>
            <w:r w:rsidRPr="00F65E7A">
              <w:rPr>
                <w:sz w:val="22"/>
                <w:szCs w:val="22"/>
              </w:rPr>
              <w:t xml:space="preserve">Jours autorisés </w:t>
            </w:r>
          </w:p>
        </w:tc>
        <w:tc>
          <w:tcPr>
            <w:tcW w:w="1242" w:type="dxa"/>
          </w:tcPr>
          <w:p w14:paraId="2AA737B9" w14:textId="781C4C1D" w:rsidR="00F11D78" w:rsidRPr="00F65E7A" w:rsidRDefault="00F11D78" w:rsidP="00F11D78">
            <w:pPr>
              <w:jc w:val="center"/>
              <w:rPr>
                <w:sz w:val="22"/>
                <w:szCs w:val="22"/>
              </w:rPr>
            </w:pPr>
            <w:r w:rsidRPr="00F65E7A">
              <w:rPr>
                <w:sz w:val="22"/>
                <w:szCs w:val="22"/>
              </w:rPr>
              <w:t>Pigeons</w:t>
            </w:r>
          </w:p>
        </w:tc>
        <w:tc>
          <w:tcPr>
            <w:tcW w:w="1582" w:type="dxa"/>
          </w:tcPr>
          <w:p w14:paraId="7830B0CB" w14:textId="48404E16" w:rsidR="00F11D78" w:rsidRPr="00F65E7A" w:rsidRDefault="00F11D78" w:rsidP="00F11D78">
            <w:pPr>
              <w:jc w:val="center"/>
              <w:rPr>
                <w:sz w:val="22"/>
                <w:szCs w:val="22"/>
              </w:rPr>
            </w:pPr>
            <w:r w:rsidRPr="00F65E7A">
              <w:rPr>
                <w:sz w:val="22"/>
                <w:szCs w:val="22"/>
              </w:rPr>
              <w:t>L,M,M,J,V,S,D</w:t>
            </w:r>
          </w:p>
        </w:tc>
        <w:tc>
          <w:tcPr>
            <w:tcW w:w="2586" w:type="dxa"/>
          </w:tcPr>
          <w:p w14:paraId="1BE2E768" w14:textId="28C4D7CE" w:rsidR="00F11D78" w:rsidRPr="00F65E7A" w:rsidRDefault="00F11D78" w:rsidP="00F11D78">
            <w:pPr>
              <w:jc w:val="center"/>
              <w:rPr>
                <w:sz w:val="22"/>
                <w:szCs w:val="22"/>
              </w:rPr>
            </w:pPr>
            <w:r w:rsidRPr="00F65E7A">
              <w:rPr>
                <w:sz w:val="22"/>
                <w:szCs w:val="22"/>
              </w:rPr>
              <w:t xml:space="preserve">Dim, </w:t>
            </w:r>
            <w:r w:rsidR="00DC10E6">
              <w:rPr>
                <w:sz w:val="22"/>
                <w:szCs w:val="22"/>
              </w:rPr>
              <w:t>Lun</w:t>
            </w:r>
            <w:r w:rsidRPr="00F65E7A">
              <w:rPr>
                <w:sz w:val="22"/>
                <w:szCs w:val="22"/>
              </w:rPr>
              <w:t>, Jeu</w:t>
            </w:r>
          </w:p>
        </w:tc>
      </w:tr>
      <w:tr w:rsidR="002041A0" w:rsidRPr="00F65E7A" w14:paraId="0960E4BC" w14:textId="77777777" w:rsidTr="002041A0">
        <w:trPr>
          <w:trHeight w:val="278"/>
        </w:trPr>
        <w:tc>
          <w:tcPr>
            <w:tcW w:w="1910" w:type="dxa"/>
          </w:tcPr>
          <w:p w14:paraId="77468B99" w14:textId="6533B006" w:rsidR="00F11D78" w:rsidRPr="00F65E7A" w:rsidRDefault="00F11D78" w:rsidP="00F11D78">
            <w:pPr>
              <w:rPr>
                <w:sz w:val="22"/>
                <w:szCs w:val="22"/>
              </w:rPr>
            </w:pPr>
            <w:r w:rsidRPr="00F65E7A">
              <w:rPr>
                <w:sz w:val="22"/>
                <w:szCs w:val="22"/>
              </w:rPr>
              <w:t>Jours autorisés</w:t>
            </w:r>
          </w:p>
        </w:tc>
        <w:tc>
          <w:tcPr>
            <w:tcW w:w="1242" w:type="dxa"/>
          </w:tcPr>
          <w:p w14:paraId="70A0DA83" w14:textId="6634157B" w:rsidR="00F11D78" w:rsidRPr="00F65E7A" w:rsidRDefault="00F11D78" w:rsidP="00F11D78">
            <w:pPr>
              <w:jc w:val="center"/>
              <w:rPr>
                <w:sz w:val="22"/>
                <w:szCs w:val="22"/>
              </w:rPr>
            </w:pPr>
            <w:r w:rsidRPr="00F65E7A">
              <w:rPr>
                <w:sz w:val="22"/>
                <w:szCs w:val="22"/>
              </w:rPr>
              <w:t>Bécasses</w:t>
            </w:r>
          </w:p>
          <w:p w14:paraId="68667001" w14:textId="20D98EE1" w:rsidR="00F11D78" w:rsidRPr="00F65E7A" w:rsidRDefault="00F11D78" w:rsidP="00F11D78">
            <w:pPr>
              <w:jc w:val="center"/>
              <w:rPr>
                <w:sz w:val="22"/>
                <w:szCs w:val="22"/>
              </w:rPr>
            </w:pPr>
            <w:r w:rsidRPr="00F65E7A">
              <w:rPr>
                <w:sz w:val="22"/>
                <w:szCs w:val="22"/>
              </w:rPr>
              <w:t>Perdrix</w:t>
            </w:r>
          </w:p>
        </w:tc>
        <w:tc>
          <w:tcPr>
            <w:tcW w:w="1582" w:type="dxa"/>
          </w:tcPr>
          <w:p w14:paraId="082F1734" w14:textId="48602CE4" w:rsidR="00F11D78" w:rsidRPr="00F65E7A" w:rsidRDefault="00F11D78" w:rsidP="00F11D78">
            <w:pPr>
              <w:jc w:val="center"/>
              <w:rPr>
                <w:sz w:val="22"/>
                <w:szCs w:val="22"/>
              </w:rPr>
            </w:pPr>
            <w:r w:rsidRPr="00F65E7A">
              <w:rPr>
                <w:sz w:val="22"/>
                <w:szCs w:val="22"/>
              </w:rPr>
              <w:t>L, Mer, J,S,D</w:t>
            </w:r>
          </w:p>
        </w:tc>
        <w:tc>
          <w:tcPr>
            <w:tcW w:w="2586" w:type="dxa"/>
          </w:tcPr>
          <w:p w14:paraId="3CE3C748" w14:textId="13BB7623" w:rsidR="00F11D78" w:rsidRPr="00F65E7A" w:rsidRDefault="00F11D78" w:rsidP="00F11D78">
            <w:pPr>
              <w:jc w:val="center"/>
              <w:rPr>
                <w:sz w:val="22"/>
                <w:szCs w:val="22"/>
              </w:rPr>
            </w:pPr>
            <w:r w:rsidRPr="00F65E7A">
              <w:rPr>
                <w:sz w:val="22"/>
                <w:szCs w:val="22"/>
              </w:rPr>
              <w:t xml:space="preserve">Dim, </w:t>
            </w:r>
            <w:r w:rsidR="00DC10E6">
              <w:rPr>
                <w:sz w:val="22"/>
                <w:szCs w:val="22"/>
              </w:rPr>
              <w:t>Lun</w:t>
            </w:r>
            <w:r w:rsidRPr="00F65E7A">
              <w:rPr>
                <w:sz w:val="22"/>
                <w:szCs w:val="22"/>
              </w:rPr>
              <w:t>, Jeu</w:t>
            </w:r>
          </w:p>
        </w:tc>
      </w:tr>
      <w:tr w:rsidR="002041A0" w:rsidRPr="00F65E7A" w14:paraId="2A97916E" w14:textId="77777777" w:rsidTr="002041A0">
        <w:trPr>
          <w:trHeight w:val="278"/>
        </w:trPr>
        <w:tc>
          <w:tcPr>
            <w:tcW w:w="1910" w:type="dxa"/>
          </w:tcPr>
          <w:p w14:paraId="016DEF2D" w14:textId="13B2F77D" w:rsidR="002041A0" w:rsidRPr="00F65E7A" w:rsidRDefault="002041A0" w:rsidP="00F11D78">
            <w:pPr>
              <w:rPr>
                <w:sz w:val="22"/>
                <w:szCs w:val="22"/>
              </w:rPr>
            </w:pPr>
            <w:r w:rsidRPr="00F65E7A">
              <w:rPr>
                <w:sz w:val="22"/>
                <w:szCs w:val="22"/>
              </w:rPr>
              <w:t xml:space="preserve">Jours autorisés </w:t>
            </w:r>
          </w:p>
        </w:tc>
        <w:tc>
          <w:tcPr>
            <w:tcW w:w="1242" w:type="dxa"/>
          </w:tcPr>
          <w:p w14:paraId="44363065" w14:textId="77777777" w:rsidR="002041A0" w:rsidRPr="00F65E7A" w:rsidRDefault="002041A0" w:rsidP="00F11D78">
            <w:pPr>
              <w:jc w:val="center"/>
              <w:rPr>
                <w:sz w:val="22"/>
                <w:szCs w:val="22"/>
              </w:rPr>
            </w:pPr>
            <w:r w:rsidRPr="00F65E7A">
              <w:rPr>
                <w:sz w:val="22"/>
                <w:szCs w:val="22"/>
              </w:rPr>
              <w:t>Sangliers</w:t>
            </w:r>
          </w:p>
          <w:p w14:paraId="717D4E43" w14:textId="6357524E" w:rsidR="002041A0" w:rsidRPr="00F65E7A" w:rsidRDefault="002041A0" w:rsidP="00F11D78">
            <w:pPr>
              <w:jc w:val="center"/>
              <w:rPr>
                <w:sz w:val="22"/>
                <w:szCs w:val="22"/>
              </w:rPr>
            </w:pPr>
            <w:r w:rsidRPr="00F65E7A">
              <w:rPr>
                <w:sz w:val="22"/>
                <w:szCs w:val="22"/>
              </w:rPr>
              <w:t>en battue</w:t>
            </w:r>
          </w:p>
        </w:tc>
        <w:tc>
          <w:tcPr>
            <w:tcW w:w="1582" w:type="dxa"/>
          </w:tcPr>
          <w:p w14:paraId="6F305407" w14:textId="5028B8E9" w:rsidR="002041A0" w:rsidRPr="00F65E7A" w:rsidRDefault="002041A0" w:rsidP="00F11D78">
            <w:pPr>
              <w:jc w:val="center"/>
              <w:rPr>
                <w:sz w:val="22"/>
                <w:szCs w:val="22"/>
              </w:rPr>
            </w:pPr>
            <w:r w:rsidRPr="00F65E7A">
              <w:rPr>
                <w:sz w:val="22"/>
                <w:szCs w:val="22"/>
              </w:rPr>
              <w:t>L, Mer, J,S,D</w:t>
            </w:r>
          </w:p>
        </w:tc>
        <w:tc>
          <w:tcPr>
            <w:tcW w:w="2586" w:type="dxa"/>
          </w:tcPr>
          <w:p w14:paraId="2C14874E" w14:textId="77777777" w:rsidR="002041A0" w:rsidRPr="00F65E7A" w:rsidRDefault="002041A0" w:rsidP="00F11D78">
            <w:pPr>
              <w:jc w:val="center"/>
              <w:rPr>
                <w:sz w:val="22"/>
                <w:szCs w:val="22"/>
              </w:rPr>
            </w:pPr>
          </w:p>
        </w:tc>
      </w:tr>
    </w:tbl>
    <w:p w14:paraId="73B143AD" w14:textId="77777777" w:rsidR="00F11D78" w:rsidRPr="00F65E7A" w:rsidRDefault="00F11D78" w:rsidP="00F11D78">
      <w:pPr>
        <w:rPr>
          <w:sz w:val="22"/>
          <w:szCs w:val="22"/>
        </w:rPr>
      </w:pPr>
    </w:p>
    <w:p w14:paraId="7783654A" w14:textId="5B64C714" w:rsidR="000D537B" w:rsidRDefault="000D537B" w:rsidP="000D537B">
      <w:pPr>
        <w:pStyle w:val="Paragraphedeliste"/>
        <w:numPr>
          <w:ilvl w:val="0"/>
          <w:numId w:val="1"/>
        </w:numPr>
        <w:rPr>
          <w:sz w:val="22"/>
          <w:szCs w:val="22"/>
        </w:rPr>
      </w:pPr>
      <w:r w:rsidRPr="00F65E7A">
        <w:rPr>
          <w:sz w:val="22"/>
          <w:szCs w:val="22"/>
        </w:rPr>
        <w:t xml:space="preserve">Les jours de </w:t>
      </w:r>
      <w:r w:rsidR="002041A0" w:rsidRPr="00F65E7A">
        <w:rPr>
          <w:sz w:val="22"/>
          <w:szCs w:val="22"/>
        </w:rPr>
        <w:t>fermeture hebdomadaire</w:t>
      </w:r>
      <w:r w:rsidRPr="00F65E7A">
        <w:rPr>
          <w:sz w:val="22"/>
          <w:szCs w:val="22"/>
        </w:rPr>
        <w:t xml:space="preserve"> restent les mardi et vendredi sauf pour la chasse du pigeon ramier en poste fixe du 01 octobre au 15 novembre.</w:t>
      </w:r>
    </w:p>
    <w:p w14:paraId="2CFE03EB" w14:textId="77777777" w:rsidR="008B719A" w:rsidRPr="00F65E7A" w:rsidRDefault="008B719A" w:rsidP="000D537B">
      <w:pPr>
        <w:pStyle w:val="Paragraphedeliste"/>
        <w:numPr>
          <w:ilvl w:val="0"/>
          <w:numId w:val="1"/>
        </w:numPr>
        <w:rPr>
          <w:sz w:val="22"/>
          <w:szCs w:val="22"/>
        </w:rPr>
      </w:pPr>
    </w:p>
    <w:p w14:paraId="4C8E7F04" w14:textId="25E62BBB" w:rsidR="000D537B" w:rsidRPr="008B719A" w:rsidRDefault="008B719A" w:rsidP="008B719A">
      <w:pPr>
        <w:pStyle w:val="Paragraphedeliste"/>
        <w:numPr>
          <w:ilvl w:val="0"/>
          <w:numId w:val="1"/>
        </w:numPr>
        <w:rPr>
          <w:sz w:val="22"/>
          <w:szCs w:val="22"/>
        </w:rPr>
      </w:pPr>
      <w:r>
        <w:rPr>
          <w:sz w:val="22"/>
          <w:szCs w:val="22"/>
        </w:rPr>
        <w:t>Fermeture de la perdrix  le 20 Octobre</w:t>
      </w:r>
      <w:r w:rsidR="00AD42E7">
        <w:rPr>
          <w:sz w:val="22"/>
          <w:szCs w:val="22"/>
        </w:rPr>
        <w:t xml:space="preserve"> de chaque année.</w:t>
      </w:r>
      <w:r>
        <w:rPr>
          <w:sz w:val="22"/>
          <w:szCs w:val="22"/>
        </w:rPr>
        <w:t xml:space="preserve"> </w:t>
      </w:r>
    </w:p>
    <w:p w14:paraId="22A7DFD8" w14:textId="77777777" w:rsidR="008B719A" w:rsidRPr="008B719A" w:rsidRDefault="008B719A" w:rsidP="008B719A">
      <w:pPr>
        <w:rPr>
          <w:sz w:val="22"/>
          <w:szCs w:val="22"/>
        </w:rPr>
      </w:pPr>
    </w:p>
    <w:p w14:paraId="06D1CC0F" w14:textId="4983DDED" w:rsidR="000D537B" w:rsidRPr="00F65E7A" w:rsidRDefault="000D537B" w:rsidP="000D537B">
      <w:pPr>
        <w:pStyle w:val="Paragraphedeliste"/>
        <w:numPr>
          <w:ilvl w:val="0"/>
          <w:numId w:val="1"/>
        </w:numPr>
        <w:rPr>
          <w:sz w:val="22"/>
          <w:szCs w:val="22"/>
        </w:rPr>
      </w:pPr>
      <w:r w:rsidRPr="00F65E7A">
        <w:rPr>
          <w:sz w:val="22"/>
          <w:szCs w:val="22"/>
        </w:rPr>
        <w:t xml:space="preserve">Pour des raisons de sécurité </w:t>
      </w:r>
      <w:r w:rsidR="00AC30E0" w:rsidRPr="00F65E7A">
        <w:rPr>
          <w:sz w:val="22"/>
          <w:szCs w:val="22"/>
        </w:rPr>
        <w:t xml:space="preserve"> et de sportivité </w:t>
      </w:r>
      <w:r w:rsidRPr="00F65E7A">
        <w:rPr>
          <w:sz w:val="22"/>
          <w:szCs w:val="22"/>
        </w:rPr>
        <w:t>l’utilisation  du collier de repérage (GPS) sur chien d’arrêt pour la chasse à la bécasse</w:t>
      </w:r>
      <w:r w:rsidR="00AD42E7">
        <w:rPr>
          <w:sz w:val="22"/>
          <w:szCs w:val="22"/>
        </w:rPr>
        <w:t xml:space="preserve"> et à la perdrix</w:t>
      </w:r>
      <w:r w:rsidRPr="00F65E7A">
        <w:rPr>
          <w:sz w:val="22"/>
          <w:szCs w:val="22"/>
        </w:rPr>
        <w:t xml:space="preserve"> </w:t>
      </w:r>
      <w:r w:rsidR="00B87118" w:rsidRPr="00F65E7A">
        <w:rPr>
          <w:sz w:val="22"/>
          <w:szCs w:val="22"/>
        </w:rPr>
        <w:t>est</w:t>
      </w:r>
      <w:r w:rsidR="00AD42E7">
        <w:rPr>
          <w:sz w:val="22"/>
          <w:szCs w:val="22"/>
        </w:rPr>
        <w:t xml:space="preserve"> </w:t>
      </w:r>
      <w:r w:rsidR="00AD42E7" w:rsidRPr="00AD42E7">
        <w:rPr>
          <w:b/>
          <w:sz w:val="22"/>
          <w:szCs w:val="22"/>
        </w:rPr>
        <w:t>strictement</w:t>
      </w:r>
      <w:r w:rsidR="00B87118" w:rsidRPr="00AD42E7">
        <w:rPr>
          <w:b/>
          <w:sz w:val="22"/>
          <w:szCs w:val="22"/>
        </w:rPr>
        <w:t xml:space="preserve"> </w:t>
      </w:r>
      <w:r w:rsidR="00AC30E0" w:rsidRPr="00AD42E7">
        <w:rPr>
          <w:b/>
          <w:sz w:val="22"/>
          <w:szCs w:val="22"/>
        </w:rPr>
        <w:t>interdite</w:t>
      </w:r>
      <w:r w:rsidR="00AC30E0" w:rsidRPr="00F65E7A">
        <w:rPr>
          <w:sz w:val="22"/>
          <w:szCs w:val="22"/>
        </w:rPr>
        <w:t>.</w:t>
      </w:r>
    </w:p>
    <w:p w14:paraId="7EC11C04" w14:textId="2781AACC" w:rsidR="008902BA" w:rsidRPr="008B719A" w:rsidRDefault="008902BA" w:rsidP="008B719A">
      <w:pPr>
        <w:pStyle w:val="Paragraphedeliste"/>
        <w:numPr>
          <w:ilvl w:val="0"/>
          <w:numId w:val="1"/>
        </w:numPr>
        <w:rPr>
          <w:sz w:val="22"/>
          <w:szCs w:val="22"/>
        </w:rPr>
      </w:pPr>
    </w:p>
    <w:p w14:paraId="10DE111B" w14:textId="1379F3F9" w:rsidR="008902BA" w:rsidRPr="00F65E7A" w:rsidRDefault="00220A48" w:rsidP="005D5B7A">
      <w:pPr>
        <w:pStyle w:val="Paragraphedeliste"/>
        <w:numPr>
          <w:ilvl w:val="0"/>
          <w:numId w:val="1"/>
        </w:numPr>
        <w:rPr>
          <w:sz w:val="22"/>
          <w:szCs w:val="22"/>
        </w:rPr>
      </w:pPr>
      <w:r w:rsidRPr="00F65E7A">
        <w:rPr>
          <w:sz w:val="22"/>
          <w:szCs w:val="22"/>
        </w:rPr>
        <w:t xml:space="preserve">Le droit de chasse s’exerce sur le territoire de la commune de </w:t>
      </w:r>
      <w:proofErr w:type="spellStart"/>
      <w:r w:rsidRPr="00F65E7A">
        <w:rPr>
          <w:sz w:val="22"/>
          <w:szCs w:val="22"/>
        </w:rPr>
        <w:t>Bocognano</w:t>
      </w:r>
      <w:proofErr w:type="spellEnd"/>
      <w:r w:rsidRPr="00F65E7A">
        <w:rPr>
          <w:sz w:val="22"/>
          <w:szCs w:val="22"/>
        </w:rPr>
        <w:t xml:space="preserve">  y compris au col de </w:t>
      </w:r>
      <w:proofErr w:type="spellStart"/>
      <w:r w:rsidRPr="00F65E7A">
        <w:rPr>
          <w:sz w:val="22"/>
          <w:szCs w:val="22"/>
        </w:rPr>
        <w:t>Vizzavona</w:t>
      </w:r>
      <w:proofErr w:type="spellEnd"/>
      <w:r w:rsidRPr="00F65E7A">
        <w:rPr>
          <w:sz w:val="22"/>
          <w:szCs w:val="22"/>
        </w:rPr>
        <w:t xml:space="preserve"> </w:t>
      </w:r>
      <w:r w:rsidR="008902BA" w:rsidRPr="00F65E7A">
        <w:rPr>
          <w:sz w:val="22"/>
          <w:szCs w:val="22"/>
        </w:rPr>
        <w:t xml:space="preserve"> (</w:t>
      </w:r>
      <w:r w:rsidRPr="00F65E7A">
        <w:rPr>
          <w:sz w:val="22"/>
          <w:szCs w:val="22"/>
        </w:rPr>
        <w:t>de l’hôtel du Monte d’</w:t>
      </w:r>
      <w:proofErr w:type="spellStart"/>
      <w:r w:rsidRPr="00F65E7A">
        <w:rPr>
          <w:sz w:val="22"/>
          <w:szCs w:val="22"/>
        </w:rPr>
        <w:t>Oro</w:t>
      </w:r>
      <w:proofErr w:type="spellEnd"/>
      <w:r w:rsidRPr="00F65E7A">
        <w:rPr>
          <w:sz w:val="22"/>
          <w:szCs w:val="22"/>
        </w:rPr>
        <w:t xml:space="preserve"> à la  Punta </w:t>
      </w:r>
      <w:proofErr w:type="spellStart"/>
      <w:r w:rsidRPr="00F65E7A">
        <w:rPr>
          <w:sz w:val="22"/>
          <w:szCs w:val="22"/>
        </w:rPr>
        <w:t>Grado</w:t>
      </w:r>
      <w:proofErr w:type="spellEnd"/>
      <w:r w:rsidRPr="00F65E7A">
        <w:rPr>
          <w:sz w:val="22"/>
          <w:szCs w:val="22"/>
        </w:rPr>
        <w:t xml:space="preserve"> </w:t>
      </w:r>
      <w:r w:rsidR="00B57313" w:rsidRPr="00F65E7A">
        <w:rPr>
          <w:sz w:val="22"/>
          <w:szCs w:val="22"/>
        </w:rPr>
        <w:t>puis</w:t>
      </w:r>
      <w:r w:rsidR="00F77025" w:rsidRPr="00F65E7A">
        <w:rPr>
          <w:sz w:val="22"/>
          <w:szCs w:val="22"/>
        </w:rPr>
        <w:t xml:space="preserve"> Punta </w:t>
      </w:r>
      <w:proofErr w:type="spellStart"/>
      <w:r w:rsidR="00F77025" w:rsidRPr="00F65E7A">
        <w:rPr>
          <w:sz w:val="22"/>
          <w:szCs w:val="22"/>
        </w:rPr>
        <w:t>Scarpiccia</w:t>
      </w:r>
      <w:proofErr w:type="spellEnd"/>
      <w:r w:rsidR="00F77025" w:rsidRPr="00F65E7A">
        <w:rPr>
          <w:sz w:val="22"/>
          <w:szCs w:val="22"/>
        </w:rPr>
        <w:t>, Punta dell’</w:t>
      </w:r>
      <w:r w:rsidRPr="00F65E7A">
        <w:rPr>
          <w:sz w:val="22"/>
          <w:szCs w:val="22"/>
        </w:rPr>
        <w:t xml:space="preserve"> Oriente</w:t>
      </w:r>
      <w:r w:rsidR="00F77025" w:rsidRPr="00F65E7A">
        <w:rPr>
          <w:sz w:val="22"/>
          <w:szCs w:val="22"/>
        </w:rPr>
        <w:t>..)</w:t>
      </w:r>
    </w:p>
    <w:p w14:paraId="554B0D7B" w14:textId="2CD7F899" w:rsidR="005D5B7A" w:rsidRPr="00F65E7A" w:rsidRDefault="005D5B7A" w:rsidP="008902BA">
      <w:pPr>
        <w:rPr>
          <w:sz w:val="22"/>
          <w:szCs w:val="22"/>
        </w:rPr>
      </w:pPr>
    </w:p>
    <w:p w14:paraId="6C799B02" w14:textId="3EE1E267" w:rsidR="008902BA" w:rsidRPr="00F65E7A" w:rsidRDefault="00B850F2" w:rsidP="008902BA">
      <w:pPr>
        <w:rPr>
          <w:sz w:val="22"/>
          <w:szCs w:val="22"/>
        </w:rPr>
      </w:pPr>
      <w:r w:rsidRPr="00F65E7A">
        <w:rPr>
          <w:sz w:val="22"/>
          <w:szCs w:val="22"/>
        </w:rPr>
        <w:t>Le droit de chas</w:t>
      </w:r>
      <w:r w:rsidR="00AC30E0" w:rsidRPr="00F65E7A">
        <w:rPr>
          <w:sz w:val="22"/>
          <w:szCs w:val="22"/>
        </w:rPr>
        <w:t>se pourra être retiré auprès du Président</w:t>
      </w:r>
      <w:r w:rsidRPr="00F65E7A">
        <w:rPr>
          <w:sz w:val="22"/>
          <w:szCs w:val="22"/>
        </w:rPr>
        <w:t xml:space="preserve">  et </w:t>
      </w:r>
      <w:r w:rsidR="00AC30E0" w:rsidRPr="00F65E7A">
        <w:rPr>
          <w:sz w:val="22"/>
          <w:szCs w:val="22"/>
        </w:rPr>
        <w:t xml:space="preserve">du </w:t>
      </w:r>
      <w:r w:rsidRPr="00F65E7A">
        <w:rPr>
          <w:sz w:val="22"/>
          <w:szCs w:val="22"/>
        </w:rPr>
        <w:t xml:space="preserve">vis Président de l’association en téléphonant au préalable </w:t>
      </w:r>
      <w:r w:rsidR="00AC30E0" w:rsidRPr="00F65E7A">
        <w:rPr>
          <w:sz w:val="22"/>
          <w:szCs w:val="22"/>
        </w:rPr>
        <w:t>au 0619834463 ou 0603562433</w:t>
      </w:r>
      <w:r w:rsidR="00A17369" w:rsidRPr="00F65E7A">
        <w:rPr>
          <w:sz w:val="22"/>
          <w:szCs w:val="22"/>
        </w:rPr>
        <w:t>.</w:t>
      </w:r>
    </w:p>
    <w:p w14:paraId="564F64FB" w14:textId="77777777" w:rsidR="00A17369" w:rsidRDefault="00A17369" w:rsidP="008902BA"/>
    <w:p w14:paraId="7AB74E80" w14:textId="589FFF7C" w:rsidR="00A17369" w:rsidRDefault="00A17369" w:rsidP="008902BA">
      <w:r>
        <w:rPr>
          <w:noProof/>
        </w:rPr>
        <w:drawing>
          <wp:inline distT="0" distB="0" distL="0" distR="0" wp14:anchorId="0D192E4A" wp14:editId="78354C8E">
            <wp:extent cx="1894303" cy="713933"/>
            <wp:effectExtent l="0" t="0" r="1079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 jpp.jpg"/>
                    <pic:cNvPicPr/>
                  </pic:nvPicPr>
                  <pic:blipFill>
                    <a:blip r:embed="rId5">
                      <a:extLst>
                        <a:ext uri="{28A0092B-C50C-407E-A947-70E740481C1C}">
                          <a14:useLocalDpi xmlns:a14="http://schemas.microsoft.com/office/drawing/2010/main" val="0"/>
                        </a:ext>
                      </a:extLst>
                    </a:blip>
                    <a:stretch>
                      <a:fillRect/>
                    </a:stretch>
                  </pic:blipFill>
                  <pic:spPr>
                    <a:xfrm>
                      <a:off x="0" y="0"/>
                      <a:ext cx="1932657" cy="728388"/>
                    </a:xfrm>
                    <a:prstGeom prst="rect">
                      <a:avLst/>
                    </a:prstGeom>
                  </pic:spPr>
                </pic:pic>
              </a:graphicData>
            </a:graphic>
          </wp:inline>
        </w:drawing>
      </w:r>
    </w:p>
    <w:sectPr w:rsidR="00A17369" w:rsidSect="00902CE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auto"/>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MS Gothic">
    <w:altName w:val="ＭＳ ゴシック"/>
    <w:panose1 w:val="020B0609070205080204"/>
    <w:charset w:val="80"/>
    <w:family w:val="auto"/>
    <w:pitch w:val="variable"/>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634386"/>
    <w:multiLevelType w:val="hybridMultilevel"/>
    <w:tmpl w:val="44E4347C"/>
    <w:lvl w:ilvl="0" w:tplc="3D20650E">
      <w:start w:val="4"/>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9"/>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C39"/>
    <w:rsid w:val="000033E6"/>
    <w:rsid w:val="000D537B"/>
    <w:rsid w:val="002041A0"/>
    <w:rsid w:val="00220A48"/>
    <w:rsid w:val="003C0B45"/>
    <w:rsid w:val="003F6443"/>
    <w:rsid w:val="00474AEB"/>
    <w:rsid w:val="0059263A"/>
    <w:rsid w:val="005D5B7A"/>
    <w:rsid w:val="00647E10"/>
    <w:rsid w:val="008902BA"/>
    <w:rsid w:val="008B719A"/>
    <w:rsid w:val="00902CE3"/>
    <w:rsid w:val="0090798E"/>
    <w:rsid w:val="00A120DE"/>
    <w:rsid w:val="00A17369"/>
    <w:rsid w:val="00AC30E0"/>
    <w:rsid w:val="00AD42E7"/>
    <w:rsid w:val="00B57313"/>
    <w:rsid w:val="00B850F2"/>
    <w:rsid w:val="00B87118"/>
    <w:rsid w:val="00B94C39"/>
    <w:rsid w:val="00DC10E6"/>
    <w:rsid w:val="00F11D78"/>
    <w:rsid w:val="00F15BC2"/>
    <w:rsid w:val="00F65E7A"/>
    <w:rsid w:val="00F77025"/>
    <w:rsid w:val="00FE0BB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A3759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94C39"/>
    <w:pPr>
      <w:ind w:left="720"/>
      <w:contextualSpacing/>
    </w:pPr>
  </w:style>
  <w:style w:type="table" w:styleId="Grilledutableau">
    <w:name w:val="Table Grid"/>
    <w:basedOn w:val="TableauNormal"/>
    <w:uiPriority w:val="59"/>
    <w:rsid w:val="00F11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240</Words>
  <Characters>1326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Corsica Natura</dc:creator>
  <cp:keywords/>
  <dc:description/>
  <cp:lastModifiedBy>Microsoft Office User</cp:lastModifiedBy>
  <cp:revision>4</cp:revision>
  <dcterms:created xsi:type="dcterms:W3CDTF">2020-09-27T12:00:00Z</dcterms:created>
  <dcterms:modified xsi:type="dcterms:W3CDTF">2020-09-27T19:53:00Z</dcterms:modified>
</cp:coreProperties>
</file>